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58" w:rsidRDefault="00673A58" w:rsidP="001E4218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color w:val="1F497D" w:themeColor="text2"/>
          <w:sz w:val="28"/>
          <w:szCs w:val="28"/>
        </w:rPr>
      </w:pPr>
    </w:p>
    <w:p w:rsidR="00673A58" w:rsidRDefault="00673A58" w:rsidP="001E4218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color w:val="1F497D" w:themeColor="text2"/>
          <w:sz w:val="28"/>
          <w:szCs w:val="28"/>
        </w:rPr>
      </w:pPr>
    </w:p>
    <w:p w:rsidR="001E4218" w:rsidRPr="00673A58" w:rsidRDefault="001E4218" w:rsidP="00673A58">
      <w:pPr>
        <w:autoSpaceDE w:val="0"/>
        <w:autoSpaceDN w:val="0"/>
        <w:adjustRightInd w:val="0"/>
        <w:spacing w:after="0"/>
        <w:jc w:val="center"/>
        <w:rPr>
          <w:rFonts w:eastAsia="Calibri-Bold" w:cs="Times New Roman"/>
          <w:b/>
          <w:bCs/>
          <w:u w:val="single"/>
        </w:rPr>
      </w:pPr>
      <w:r w:rsidRPr="00673A58">
        <w:rPr>
          <w:rFonts w:eastAsia="Calibri-Bold" w:cs="Times New Roman"/>
          <w:b/>
          <w:bCs/>
          <w:u w:val="single"/>
        </w:rPr>
        <w:t>Key-person policy</w:t>
      </w:r>
    </w:p>
    <w:p w:rsidR="00673A58" w:rsidRDefault="00673A58" w:rsidP="00673A58">
      <w:pPr>
        <w:rPr>
          <w:b/>
          <w:color w:val="FF0000"/>
        </w:rPr>
      </w:pPr>
    </w:p>
    <w:p w:rsidR="00673A58" w:rsidRPr="007D66C7" w:rsidRDefault="00673A58" w:rsidP="00673A58">
      <w:pPr>
        <w:rPr>
          <w:b/>
          <w:color w:val="FF0000"/>
        </w:rPr>
      </w:pPr>
      <w:r w:rsidRPr="007D66C7">
        <w:rPr>
          <w:b/>
          <w:color w:val="FF0000"/>
        </w:rPr>
        <w:t xml:space="preserve">This policy should be read in conjunction with the: </w:t>
      </w:r>
      <w:r w:rsidR="00374279">
        <w:rPr>
          <w:b/>
          <w:color w:val="FF0000"/>
        </w:rPr>
        <w:t xml:space="preserve">Data Collection Policy. </w:t>
      </w:r>
      <w:r w:rsidR="00632329">
        <w:rPr>
          <w:b/>
          <w:color w:val="FF0000"/>
        </w:rPr>
        <w:t xml:space="preserve">Parent Partnership Policy, Transition Policy, </w:t>
      </w:r>
      <w:r w:rsidRPr="007D66C7">
        <w:rPr>
          <w:b/>
          <w:color w:val="FF0000"/>
        </w:rPr>
        <w:t xml:space="preserve">Health </w:t>
      </w:r>
      <w:r>
        <w:rPr>
          <w:b/>
          <w:color w:val="FF0000"/>
        </w:rPr>
        <w:t xml:space="preserve">and Safety Policy, </w:t>
      </w:r>
      <w:r w:rsidR="00632329">
        <w:rPr>
          <w:b/>
          <w:color w:val="FF0000"/>
        </w:rPr>
        <w:t xml:space="preserve">Intimate Care Policy, </w:t>
      </w:r>
      <w:r>
        <w:rPr>
          <w:b/>
          <w:color w:val="FF0000"/>
        </w:rPr>
        <w:t xml:space="preserve"> Administration of medicine Policy, Safe Recruitment Policy, Safeguarding Children Policy, Sick Children Policy</w:t>
      </w:r>
      <w:r w:rsidR="00632329">
        <w:rPr>
          <w:b/>
          <w:color w:val="FF0000"/>
        </w:rPr>
        <w:t>.</w:t>
      </w:r>
      <w:r>
        <w:rPr>
          <w:b/>
          <w:color w:val="FF0000"/>
        </w:rPr>
        <w:t xml:space="preserve">   Also</w:t>
      </w:r>
      <w:r w:rsidRPr="007D66C7">
        <w:rPr>
          <w:b/>
          <w:color w:val="FF0000"/>
        </w:rPr>
        <w:t xml:space="preserve"> correlates with the EYFS </w:t>
      </w:r>
      <w:r w:rsidR="00C80042">
        <w:rPr>
          <w:b/>
          <w:color w:val="FF0000"/>
        </w:rPr>
        <w:t>April 2017</w:t>
      </w:r>
      <w:r>
        <w:rPr>
          <w:b/>
          <w:color w:val="FF0000"/>
        </w:rPr>
        <w:t>;</w:t>
      </w:r>
      <w:r w:rsidRPr="007D66C7">
        <w:rPr>
          <w:b/>
          <w:color w:val="FF0000"/>
        </w:rPr>
        <w:t xml:space="preserve"> of which all set out the frameworks for supporting staff</w:t>
      </w:r>
      <w:r>
        <w:rPr>
          <w:b/>
          <w:color w:val="FF0000"/>
        </w:rPr>
        <w:t xml:space="preserve">, parents, carers </w:t>
      </w:r>
      <w:r w:rsidRPr="007D66C7">
        <w:rPr>
          <w:b/>
          <w:color w:val="FF0000"/>
        </w:rPr>
        <w:t xml:space="preserve">and children. </w:t>
      </w:r>
    </w:p>
    <w:p w:rsidR="001E4218" w:rsidRPr="00673A58" w:rsidRDefault="001E4218" w:rsidP="00673A58">
      <w:pPr>
        <w:autoSpaceDE w:val="0"/>
        <w:autoSpaceDN w:val="0"/>
        <w:adjustRightInd w:val="0"/>
        <w:spacing w:before="240"/>
        <w:rPr>
          <w:rFonts w:cs="Times New Roman"/>
        </w:rPr>
      </w:pPr>
      <w:r w:rsidRPr="00673A58">
        <w:rPr>
          <w:rFonts w:cs="Times New Roman"/>
        </w:rPr>
        <w:t xml:space="preserve">Staff at </w:t>
      </w:r>
      <w:r w:rsidR="00023AF0">
        <w:rPr>
          <w:rFonts w:cs="Times New Roman"/>
        </w:rPr>
        <w:t>Patcham Village</w:t>
      </w:r>
      <w:r w:rsidRPr="00673A58">
        <w:rPr>
          <w:rFonts w:cs="Times New Roman"/>
        </w:rPr>
        <w:t xml:space="preserve"> Pre-school are highly committed to identifying and meeting the individual needs of each child attending. To aid this process, </w:t>
      </w:r>
      <w:r w:rsidR="00023AF0">
        <w:rPr>
          <w:rFonts w:cs="Times New Roman"/>
        </w:rPr>
        <w:t>Patcham Village</w:t>
      </w:r>
      <w:r w:rsidRPr="00673A58">
        <w:rPr>
          <w:rFonts w:cs="Times New Roman"/>
        </w:rPr>
        <w:t xml:space="preserve"> Pre-school operates a Key</w:t>
      </w:r>
      <w:r w:rsidR="00673A58">
        <w:rPr>
          <w:rFonts w:cs="Times New Roman"/>
        </w:rPr>
        <w:t>-</w:t>
      </w:r>
      <w:r w:rsidRPr="00673A58">
        <w:rPr>
          <w:rFonts w:cs="Times New Roman"/>
        </w:rPr>
        <w:t xml:space="preserve">Person system whereby </w:t>
      </w:r>
      <w:r w:rsidR="00493614">
        <w:rPr>
          <w:rFonts w:cs="Times New Roman"/>
        </w:rPr>
        <w:t xml:space="preserve">most </w:t>
      </w:r>
      <w:r w:rsidR="00493614" w:rsidRPr="00673A58">
        <w:rPr>
          <w:rFonts w:cs="Times New Roman"/>
        </w:rPr>
        <w:t>members</w:t>
      </w:r>
      <w:r w:rsidRPr="00673A58">
        <w:rPr>
          <w:rFonts w:cs="Times New Roman"/>
        </w:rPr>
        <w:t xml:space="preserve"> of staff </w:t>
      </w:r>
      <w:r w:rsidR="00673A58">
        <w:rPr>
          <w:rFonts w:cs="Times New Roman"/>
        </w:rPr>
        <w:t>are</w:t>
      </w:r>
      <w:r w:rsidRPr="00673A58">
        <w:rPr>
          <w:rFonts w:cs="Times New Roman"/>
        </w:rPr>
        <w:t xml:space="preserve"> responsible for a group of children, liaising with their families and maintaining records o</w:t>
      </w:r>
      <w:r w:rsidR="00A565E6">
        <w:rPr>
          <w:rFonts w:cs="Times New Roman"/>
        </w:rPr>
        <w:t>n Tapestry (online journaling)</w:t>
      </w:r>
      <w:r w:rsidR="00493614">
        <w:rPr>
          <w:rFonts w:cs="Times New Roman"/>
        </w:rPr>
        <w:t xml:space="preserve"> </w:t>
      </w:r>
      <w:r w:rsidR="00CB6BC0">
        <w:rPr>
          <w:rFonts w:cs="Times New Roman"/>
        </w:rPr>
        <w:t xml:space="preserve">and completing the two year check where appropriate at a time agreed with parent/carers. </w:t>
      </w:r>
    </w:p>
    <w:p w:rsidR="001E4218" w:rsidRDefault="001E4218" w:rsidP="00673A58">
      <w:pPr>
        <w:autoSpaceDE w:val="0"/>
        <w:autoSpaceDN w:val="0"/>
        <w:adjustRightInd w:val="0"/>
        <w:spacing w:before="240"/>
        <w:rPr>
          <w:rFonts w:cs="Times New Roman"/>
        </w:rPr>
      </w:pPr>
      <w:r w:rsidRPr="00673A58">
        <w:rPr>
          <w:rFonts w:cs="Times New Roman"/>
        </w:rPr>
        <w:t xml:space="preserve">This policy will provide staff with a framework in which to operate </w:t>
      </w:r>
      <w:r w:rsidR="00023AF0">
        <w:rPr>
          <w:rFonts w:cs="Times New Roman"/>
        </w:rPr>
        <w:t>Patcham Village</w:t>
      </w:r>
      <w:r w:rsidRPr="00673A58">
        <w:rPr>
          <w:rFonts w:cs="Times New Roman"/>
        </w:rPr>
        <w:t xml:space="preserve"> Pre-school’s Key</w:t>
      </w:r>
      <w:r w:rsidR="00673A58">
        <w:rPr>
          <w:rFonts w:cs="Times New Roman"/>
        </w:rPr>
        <w:t>-</w:t>
      </w:r>
      <w:r w:rsidRPr="00673A58">
        <w:rPr>
          <w:rFonts w:cs="Times New Roman"/>
        </w:rPr>
        <w:t xml:space="preserve"> Person system. It will define for staff the roles and responsibilities of a Key Person and how these roles and responsibilities translate into practice. By sharing with and gathering information from parents relating to individual children, staff will be able to develop a full and accurate picture of each child’s level of skill, knowledge and understanding, and their interests. This will enable staff to closely match provision to each child’s individual needs.</w:t>
      </w:r>
    </w:p>
    <w:p w:rsidR="00632329" w:rsidRPr="00CB6BC0" w:rsidRDefault="00632329" w:rsidP="00632329">
      <w:pPr>
        <w:spacing w:before="100" w:beforeAutospacing="1" w:after="100" w:afterAutospacing="1" w:line="240" w:lineRule="auto"/>
        <w:jc w:val="both"/>
        <w:rPr>
          <w:rFonts w:cs="Times New Roman"/>
          <w:b/>
          <w:u w:val="single"/>
        </w:rPr>
      </w:pPr>
      <w:r w:rsidRPr="00CB6BC0">
        <w:rPr>
          <w:rFonts w:cs="Times New Roman"/>
          <w:b/>
          <w:u w:val="single"/>
        </w:rPr>
        <w:t>A child’s key-person; primary or Buddy will be the person responsible for intimate care of their key-child:</w:t>
      </w:r>
    </w:p>
    <w:p w:rsidR="00632329" w:rsidRPr="004A6CF3" w:rsidRDefault="00632329" w:rsidP="0063232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</w:rPr>
      </w:pPr>
      <w:r w:rsidRPr="00632329">
        <w:rPr>
          <w:rFonts w:eastAsia="Times New Roman" w:cs="Times New Roman"/>
          <w:b/>
          <w:bCs/>
          <w:u w:val="single"/>
        </w:rPr>
        <w:t xml:space="preserve"> </w:t>
      </w:r>
      <w:r w:rsidRPr="004A6CF3">
        <w:rPr>
          <w:rFonts w:eastAsia="Times New Roman" w:cs="Times New Roman"/>
          <w:b/>
          <w:bCs/>
          <w:u w:val="single"/>
        </w:rPr>
        <w:t>What might we describe as intimate care?</w:t>
      </w:r>
      <w:r w:rsidRPr="004A6CF3">
        <w:rPr>
          <w:rFonts w:eastAsia="Times New Roman" w:cs="Times New Roman"/>
          <w:b/>
          <w:bCs/>
        </w:rPr>
        <w:t xml:space="preserve"> </w:t>
      </w:r>
    </w:p>
    <w:p w:rsidR="00632329" w:rsidRPr="004A6CF3" w:rsidRDefault="00632329" w:rsidP="00632329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The following activities listed below are described as intimate care: </w:t>
      </w:r>
    </w:p>
    <w:p w:rsidR="00632329" w:rsidRPr="004A6CF3" w:rsidRDefault="00632329" w:rsidP="00632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Changing nappies, </w:t>
      </w:r>
    </w:p>
    <w:p w:rsidR="00632329" w:rsidRPr="004A6CF3" w:rsidRDefault="00632329" w:rsidP="00632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Assisting with toilet training </w:t>
      </w:r>
    </w:p>
    <w:p w:rsidR="00632329" w:rsidRPr="004A6CF3" w:rsidRDefault="00632329" w:rsidP="00632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Supporting a child with dressing/undressing </w:t>
      </w:r>
    </w:p>
    <w:p w:rsidR="00632329" w:rsidRPr="004A6CF3" w:rsidRDefault="00632329" w:rsidP="00632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Cleaning a child who has wet/soiled themselves </w:t>
      </w:r>
    </w:p>
    <w:p w:rsidR="00632329" w:rsidRPr="004A6CF3" w:rsidRDefault="00632329" w:rsidP="00632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Providing comfort and support for a distressed child </w:t>
      </w:r>
    </w:p>
    <w:p w:rsidR="00632329" w:rsidRPr="004A6CF3" w:rsidRDefault="00632329" w:rsidP="006323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t xml:space="preserve">Assisting a child requiring regular medical care who is unable to carry this out unaided. </w:t>
      </w:r>
    </w:p>
    <w:p w:rsidR="00632329" w:rsidRDefault="00632329" w:rsidP="00632329">
      <w:pPr>
        <w:rPr>
          <w:rFonts w:eastAsia="Times New Roman" w:cs="Times New Roman"/>
          <w:bCs/>
        </w:rPr>
      </w:pPr>
      <w:r w:rsidRPr="004A6CF3">
        <w:rPr>
          <w:rFonts w:eastAsia="Times New Roman" w:cs="Times New Roman"/>
          <w:bCs/>
        </w:rPr>
        <w:lastRenderedPageBreak/>
        <w:t>Intimate care may be a regular or irregular part of the child’s curriculum depending on age and needs.</w:t>
      </w:r>
    </w:p>
    <w:p w:rsidR="00CB6BC0" w:rsidRPr="00CB6BC0" w:rsidRDefault="00CB6BC0" w:rsidP="00632329">
      <w:pPr>
        <w:rPr>
          <w:rFonts w:eastAsia="Times New Roman" w:cs="Times New Roman"/>
          <w:b/>
          <w:bCs/>
          <w:u w:val="single"/>
        </w:rPr>
      </w:pPr>
      <w:r w:rsidRPr="00CB6BC0">
        <w:rPr>
          <w:rFonts w:eastAsia="Times New Roman" w:cs="Times New Roman"/>
          <w:b/>
          <w:bCs/>
          <w:u w:val="single"/>
        </w:rPr>
        <w:t>Completing their key-children’s two year check; this will entail:</w:t>
      </w:r>
    </w:p>
    <w:p w:rsidR="00CB6BC0" w:rsidRDefault="00CB6BC0" w:rsidP="00CB6BC0">
      <w:pPr>
        <w:pStyle w:val="ListParagraph"/>
        <w:numPr>
          <w:ilvl w:val="0"/>
          <w:numId w:val="2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When a child is aged between two and three, practitioners must review their key-child’s progress and write a short summary of their development in the three prime areas.  </w:t>
      </w:r>
    </w:p>
    <w:p w:rsidR="00CB6BC0" w:rsidRDefault="00CB6BC0" w:rsidP="00CB6BC0">
      <w:pPr>
        <w:pStyle w:val="ListParagraph"/>
        <w:numPr>
          <w:ilvl w:val="0"/>
          <w:numId w:val="2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The two year check must recognise the child’s strengths and any areas where the child’s progress is less than expected.</w:t>
      </w:r>
    </w:p>
    <w:p w:rsidR="00CB6BC0" w:rsidRDefault="00CB6BC0" w:rsidP="00CB6BC0">
      <w:pPr>
        <w:pStyle w:val="ListParagraph"/>
        <w:numPr>
          <w:ilvl w:val="0"/>
          <w:numId w:val="2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Practitioners must discuss with parents and/or carers how the summary of development can be used to support learning at home.</w:t>
      </w:r>
    </w:p>
    <w:p w:rsidR="00CB6BC0" w:rsidRDefault="00CB6BC0" w:rsidP="00CB6BC0">
      <w:pPr>
        <w:pStyle w:val="ListParagraph"/>
        <w:numPr>
          <w:ilvl w:val="0"/>
          <w:numId w:val="2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Practitioners must agree with Parent</w:t>
      </w:r>
      <w:r w:rsidR="00970731">
        <w:rPr>
          <w:rFonts w:eastAsia="Times New Roman" w:cs="Times New Roman"/>
          <w:bCs/>
        </w:rPr>
        <w:t>s/carers when</w:t>
      </w:r>
      <w:r>
        <w:rPr>
          <w:rFonts w:eastAsia="Times New Roman" w:cs="Times New Roman"/>
          <w:bCs/>
        </w:rPr>
        <w:t xml:space="preserve"> the best time is to complete the summary.</w:t>
      </w:r>
    </w:p>
    <w:p w:rsidR="00CB6BC0" w:rsidRDefault="00CB6BC0" w:rsidP="00CB6BC0">
      <w:pPr>
        <w:pStyle w:val="ListParagraph"/>
        <w:numPr>
          <w:ilvl w:val="0"/>
          <w:numId w:val="2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The development check should inform </w:t>
      </w:r>
      <w:r w:rsidR="00970731">
        <w:rPr>
          <w:rFonts w:eastAsia="Times New Roman" w:cs="Times New Roman"/>
          <w:bCs/>
        </w:rPr>
        <w:t>integrated</w:t>
      </w:r>
      <w:r>
        <w:rPr>
          <w:rFonts w:eastAsia="Times New Roman" w:cs="Times New Roman"/>
          <w:bCs/>
        </w:rPr>
        <w:t xml:space="preserve"> working with other professionals</w:t>
      </w:r>
      <w:r w:rsidR="00970731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with parental permission.</w:t>
      </w:r>
    </w:p>
    <w:p w:rsidR="00CB6BC0" w:rsidRDefault="00CB6BC0" w:rsidP="00CB6BC0">
      <w:pPr>
        <w:pStyle w:val="ListParagraph"/>
        <w:numPr>
          <w:ilvl w:val="0"/>
          <w:numId w:val="2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Parents should be encouraged </w:t>
      </w:r>
      <w:r w:rsidR="00374279">
        <w:rPr>
          <w:rFonts w:eastAsia="Times New Roman" w:cs="Times New Roman"/>
          <w:bCs/>
        </w:rPr>
        <w:t>to allow</w:t>
      </w:r>
      <w:r w:rsidR="00C80042">
        <w:rPr>
          <w:rFonts w:eastAsia="Times New Roman" w:cs="Times New Roman"/>
          <w:bCs/>
        </w:rPr>
        <w:t xml:space="preserve"> us to </w:t>
      </w:r>
      <w:r>
        <w:rPr>
          <w:rFonts w:eastAsia="Times New Roman" w:cs="Times New Roman"/>
          <w:bCs/>
        </w:rPr>
        <w:t>share the information from the check with other professionals including Health visitor.</w:t>
      </w:r>
    </w:p>
    <w:p w:rsidR="0036691A" w:rsidRPr="00CB6BC0" w:rsidRDefault="0036691A" w:rsidP="00CB6BC0">
      <w:pPr>
        <w:pStyle w:val="ListParagraph"/>
        <w:numPr>
          <w:ilvl w:val="0"/>
          <w:numId w:val="2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In line with government guidance the completion of two year checks are suspended during the Covid-19 pandemic – we will continue to follow government guidance as to when these will be carried out again. </w:t>
      </w:r>
    </w:p>
    <w:p w:rsidR="001E4218" w:rsidRPr="00673A58" w:rsidRDefault="001E4218" w:rsidP="00673A58">
      <w:pPr>
        <w:autoSpaceDE w:val="0"/>
        <w:autoSpaceDN w:val="0"/>
        <w:adjustRightInd w:val="0"/>
        <w:spacing w:before="240"/>
        <w:rPr>
          <w:rFonts w:eastAsia="Calibri-Bold" w:cs="Times New Roman"/>
          <w:b/>
          <w:bCs/>
        </w:rPr>
      </w:pPr>
      <w:r w:rsidRPr="00673A58">
        <w:rPr>
          <w:rFonts w:eastAsia="Calibri-Bold" w:cs="Times New Roman"/>
          <w:b/>
          <w:bCs/>
        </w:rPr>
        <w:t>Organisation</w:t>
      </w:r>
    </w:p>
    <w:p w:rsidR="001E4218" w:rsidRPr="00673A58" w:rsidRDefault="001E4218" w:rsidP="00673A58">
      <w:pPr>
        <w:autoSpaceDE w:val="0"/>
        <w:autoSpaceDN w:val="0"/>
        <w:adjustRightInd w:val="0"/>
        <w:spacing w:before="240"/>
        <w:rPr>
          <w:rFonts w:cs="Times New Roman"/>
        </w:rPr>
      </w:pPr>
      <w:r w:rsidRPr="00673A58">
        <w:rPr>
          <w:rFonts w:cs="Times New Roman"/>
        </w:rPr>
        <w:t xml:space="preserve">• </w:t>
      </w:r>
      <w:r w:rsidR="00673A58">
        <w:rPr>
          <w:rFonts w:cs="Times New Roman"/>
        </w:rPr>
        <w:t xml:space="preserve">Most </w:t>
      </w:r>
      <w:r w:rsidRPr="00673A58">
        <w:rPr>
          <w:rFonts w:cs="Times New Roman"/>
        </w:rPr>
        <w:t xml:space="preserve">staff working at </w:t>
      </w:r>
      <w:r w:rsidR="00023AF0">
        <w:rPr>
          <w:rFonts w:cs="Times New Roman"/>
        </w:rPr>
        <w:t>Patcham Village</w:t>
      </w:r>
      <w:r w:rsidRPr="00673A58">
        <w:rPr>
          <w:rFonts w:cs="Times New Roman"/>
        </w:rPr>
        <w:t xml:space="preserve"> Pre-school where appropriate, are required to assume Key-person responsibilities.</w:t>
      </w:r>
    </w:p>
    <w:p w:rsidR="001E4218" w:rsidRPr="00673A58" w:rsidRDefault="001E4218" w:rsidP="00673A58">
      <w:pPr>
        <w:autoSpaceDE w:val="0"/>
        <w:autoSpaceDN w:val="0"/>
        <w:adjustRightInd w:val="0"/>
        <w:spacing w:before="240"/>
        <w:rPr>
          <w:rFonts w:cs="Times New Roman"/>
        </w:rPr>
      </w:pPr>
      <w:r w:rsidRPr="00673A58">
        <w:rPr>
          <w:rFonts w:cs="Times New Roman"/>
        </w:rPr>
        <w:t>• The manager</w:t>
      </w:r>
      <w:r w:rsidR="0036691A">
        <w:rPr>
          <w:rFonts w:cs="Times New Roman"/>
        </w:rPr>
        <w:t xml:space="preserve"> and supervisors</w:t>
      </w:r>
      <w:r w:rsidRPr="00673A58">
        <w:rPr>
          <w:rFonts w:cs="Times New Roman"/>
        </w:rPr>
        <w:t xml:space="preserve"> </w:t>
      </w:r>
      <w:r w:rsidR="0036691A">
        <w:rPr>
          <w:rFonts w:cs="Times New Roman"/>
        </w:rPr>
        <w:t xml:space="preserve">will </w:t>
      </w:r>
      <w:r w:rsidRPr="00673A58">
        <w:rPr>
          <w:rFonts w:cs="Times New Roman"/>
        </w:rPr>
        <w:t>oversee the Key Person responsibilities of the staff.</w:t>
      </w:r>
    </w:p>
    <w:p w:rsidR="00A565E6" w:rsidRDefault="001E4218" w:rsidP="00A565E6">
      <w:pPr>
        <w:autoSpaceDE w:val="0"/>
        <w:autoSpaceDN w:val="0"/>
        <w:adjustRightInd w:val="0"/>
        <w:spacing w:before="240"/>
        <w:rPr>
          <w:rFonts w:cs="Times New Roman"/>
        </w:rPr>
      </w:pPr>
      <w:r w:rsidRPr="00673A58">
        <w:rPr>
          <w:rFonts w:cs="Times New Roman"/>
        </w:rPr>
        <w:t xml:space="preserve">• The Manager is required to monitor children’s </w:t>
      </w:r>
      <w:r w:rsidR="00673A58">
        <w:rPr>
          <w:rFonts w:cs="Times New Roman"/>
        </w:rPr>
        <w:t xml:space="preserve">Learning Journeys </w:t>
      </w:r>
      <w:r w:rsidR="005A669A">
        <w:rPr>
          <w:rFonts w:cs="Times New Roman"/>
        </w:rPr>
        <w:t>on Tapestry and moderate all postings before being posted live onto the system.</w:t>
      </w:r>
      <w:r w:rsidR="00A565E6">
        <w:rPr>
          <w:rFonts w:cs="Times New Roman"/>
        </w:rPr>
        <w:t xml:space="preserve">  </w:t>
      </w:r>
    </w:p>
    <w:p w:rsidR="00F30F51" w:rsidRPr="005F64D3" w:rsidRDefault="001E4218" w:rsidP="00673A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/>
        <w:rPr>
          <w:rFonts w:cs="Times New Roman"/>
        </w:rPr>
      </w:pPr>
      <w:r w:rsidRPr="00A565E6">
        <w:rPr>
          <w:rFonts w:cs="Times New Roman"/>
        </w:rPr>
        <w:t xml:space="preserve">The Manager </w:t>
      </w:r>
      <w:r w:rsidR="0036691A">
        <w:rPr>
          <w:rFonts w:cs="Times New Roman"/>
        </w:rPr>
        <w:t>is</w:t>
      </w:r>
      <w:r w:rsidRPr="00A565E6">
        <w:rPr>
          <w:rFonts w:cs="Times New Roman"/>
        </w:rPr>
        <w:t>responsible for ensuring fair and even distribution of Key Person responsibilities and should monitor at regular intervals each Key Person’s number of children.</w:t>
      </w:r>
    </w:p>
    <w:p w:rsidR="001E4218" w:rsidRPr="00673A58" w:rsidRDefault="001E4218" w:rsidP="00673A58">
      <w:pPr>
        <w:autoSpaceDE w:val="0"/>
        <w:autoSpaceDN w:val="0"/>
        <w:adjustRightInd w:val="0"/>
        <w:spacing w:before="240"/>
        <w:rPr>
          <w:rFonts w:eastAsia="Calibri-Bold" w:cs="Times New Roman"/>
          <w:b/>
          <w:bCs/>
        </w:rPr>
      </w:pPr>
      <w:r w:rsidRPr="00673A58">
        <w:rPr>
          <w:rFonts w:eastAsia="Calibri-Bold" w:cs="Times New Roman"/>
          <w:b/>
          <w:bCs/>
        </w:rPr>
        <w:t>Policy Implementation</w:t>
      </w:r>
    </w:p>
    <w:p w:rsidR="001E4218" w:rsidRPr="00673A58" w:rsidRDefault="001E4218" w:rsidP="00673A58">
      <w:pPr>
        <w:autoSpaceDE w:val="0"/>
        <w:autoSpaceDN w:val="0"/>
        <w:adjustRightInd w:val="0"/>
        <w:spacing w:before="240"/>
        <w:rPr>
          <w:rFonts w:cs="Times New Roman"/>
        </w:rPr>
      </w:pPr>
      <w:r w:rsidRPr="00673A58">
        <w:rPr>
          <w:rFonts w:cs="Times New Roman"/>
        </w:rPr>
        <w:t xml:space="preserve">Each child attending </w:t>
      </w:r>
      <w:r w:rsidR="00023AF0">
        <w:rPr>
          <w:rFonts w:cs="Times New Roman"/>
        </w:rPr>
        <w:t>Patcham Village</w:t>
      </w:r>
      <w:r w:rsidRPr="00673A58">
        <w:rPr>
          <w:rFonts w:cs="Times New Roman"/>
        </w:rPr>
        <w:t xml:space="preserve"> Pre-school wi</w:t>
      </w:r>
      <w:r w:rsidR="00673A58">
        <w:rPr>
          <w:rFonts w:cs="Times New Roman"/>
        </w:rPr>
        <w:t>ll be assigned a Key Person, where needed</w:t>
      </w:r>
      <w:r w:rsidR="00970731">
        <w:rPr>
          <w:rFonts w:cs="Times New Roman"/>
        </w:rPr>
        <w:t>,</w:t>
      </w:r>
      <w:r w:rsidR="00673A58">
        <w:rPr>
          <w:rFonts w:cs="Times New Roman"/>
        </w:rPr>
        <w:t xml:space="preserve"> a </w:t>
      </w:r>
      <w:r w:rsidRPr="00673A58">
        <w:rPr>
          <w:rFonts w:cs="Times New Roman"/>
        </w:rPr>
        <w:t>secondary Key Person (Buddy)</w:t>
      </w:r>
      <w:r w:rsidR="00673A58">
        <w:rPr>
          <w:rFonts w:cs="Times New Roman"/>
        </w:rPr>
        <w:t xml:space="preserve"> will be assigned</w:t>
      </w:r>
      <w:r w:rsidR="00493614">
        <w:rPr>
          <w:rFonts w:cs="Times New Roman"/>
        </w:rPr>
        <w:t xml:space="preserve"> depending on the level of care/support</w:t>
      </w:r>
      <w:r w:rsidR="00F30F51">
        <w:rPr>
          <w:rFonts w:cs="Times New Roman"/>
        </w:rPr>
        <w:t xml:space="preserve"> required for a child</w:t>
      </w:r>
      <w:r w:rsidRPr="00673A58">
        <w:rPr>
          <w:rFonts w:cs="Times New Roman"/>
        </w:rPr>
        <w:t xml:space="preserve">.  The primary key-person will ensure that </w:t>
      </w:r>
      <w:r w:rsidR="00A565E6">
        <w:rPr>
          <w:rFonts w:cs="Times New Roman"/>
        </w:rPr>
        <w:t xml:space="preserve">Tapestry is kept up-to-date.  </w:t>
      </w:r>
      <w:r w:rsidRPr="00673A58">
        <w:rPr>
          <w:rFonts w:cs="Times New Roman"/>
        </w:rPr>
        <w:t xml:space="preserve"> Where a child is admitted at very short notice, the Key Person may be decided when the child has started.</w:t>
      </w:r>
    </w:p>
    <w:p w:rsidR="001E4218" w:rsidRPr="00673A58" w:rsidRDefault="00493614" w:rsidP="00673A58">
      <w:pPr>
        <w:autoSpaceDE w:val="0"/>
        <w:autoSpaceDN w:val="0"/>
        <w:adjustRightInd w:val="0"/>
        <w:spacing w:before="240"/>
        <w:rPr>
          <w:rFonts w:cs="Times New Roman"/>
        </w:rPr>
      </w:pPr>
      <w:r>
        <w:rPr>
          <w:rFonts w:cs="Times New Roman"/>
        </w:rPr>
        <w:lastRenderedPageBreak/>
        <w:t>T</w:t>
      </w:r>
      <w:r w:rsidR="001E4218" w:rsidRPr="00673A58">
        <w:rPr>
          <w:rFonts w:cs="Times New Roman"/>
        </w:rPr>
        <w:t xml:space="preserve">he Key Person should spend time with the child’s parents/carers gathering information and sharing the child’s </w:t>
      </w:r>
      <w:r w:rsidR="00A565E6">
        <w:rPr>
          <w:rFonts w:cs="Times New Roman"/>
        </w:rPr>
        <w:t>‘</w:t>
      </w:r>
      <w:r w:rsidR="00374279">
        <w:rPr>
          <w:rFonts w:cs="Times New Roman"/>
        </w:rPr>
        <w:t xml:space="preserve">Starting point’ form </w:t>
      </w:r>
      <w:r>
        <w:rPr>
          <w:rFonts w:cs="Times New Roman"/>
        </w:rPr>
        <w:t>in order to gain an initial insight of the child. All personal information on the registration form will be checked with the parents/carers on the child’s first day ensuring it is current and up-to-date</w:t>
      </w:r>
      <w:r w:rsidR="001E4218" w:rsidRPr="00673A58">
        <w:rPr>
          <w:rFonts w:cs="Times New Roman"/>
        </w:rPr>
        <w:t xml:space="preserve">. </w:t>
      </w:r>
    </w:p>
    <w:p w:rsidR="001E4218" w:rsidRPr="00673A58" w:rsidRDefault="001E4218" w:rsidP="00673A58">
      <w:pPr>
        <w:autoSpaceDE w:val="0"/>
        <w:autoSpaceDN w:val="0"/>
        <w:adjustRightInd w:val="0"/>
        <w:spacing w:before="240"/>
        <w:rPr>
          <w:rFonts w:cs="Times New Roman"/>
        </w:rPr>
      </w:pPr>
      <w:r w:rsidRPr="00673A58">
        <w:rPr>
          <w:rFonts w:cs="Times New Roman"/>
        </w:rPr>
        <w:t>The Key Person is the child’s family’s initial, but not exclusive, point of contact in the pre-school. It is intended that a positive relationship be fostered and that contact be encouraged when the</w:t>
      </w:r>
      <w:r w:rsidR="007A2155" w:rsidRPr="00673A58">
        <w:rPr>
          <w:rFonts w:cs="Times New Roman"/>
        </w:rPr>
        <w:t xml:space="preserve"> </w:t>
      </w:r>
      <w:r w:rsidRPr="00673A58">
        <w:rPr>
          <w:rFonts w:cs="Times New Roman"/>
        </w:rPr>
        <w:t>Key Person is on duty. However, whe</w:t>
      </w:r>
      <w:r w:rsidR="00493614">
        <w:rPr>
          <w:rFonts w:cs="Times New Roman"/>
        </w:rPr>
        <w:t xml:space="preserve">n necessary </w:t>
      </w:r>
      <w:r w:rsidR="00493614" w:rsidRPr="00673A58">
        <w:rPr>
          <w:rFonts w:cs="Times New Roman"/>
        </w:rPr>
        <w:t>a</w:t>
      </w:r>
      <w:r w:rsidRPr="00673A58">
        <w:rPr>
          <w:rFonts w:cs="Times New Roman"/>
        </w:rPr>
        <w:t xml:space="preserve"> secondary Key Person</w:t>
      </w:r>
      <w:r w:rsidR="007A2155" w:rsidRPr="00673A58">
        <w:rPr>
          <w:rFonts w:cs="Times New Roman"/>
        </w:rPr>
        <w:t xml:space="preserve"> (Buddy)</w:t>
      </w:r>
      <w:r w:rsidRPr="00673A58">
        <w:rPr>
          <w:rFonts w:cs="Times New Roman"/>
        </w:rPr>
        <w:t xml:space="preserve"> </w:t>
      </w:r>
      <w:r w:rsidR="007A2155" w:rsidRPr="00673A58">
        <w:rPr>
          <w:rFonts w:cs="Times New Roman"/>
        </w:rPr>
        <w:t>will</w:t>
      </w:r>
      <w:r w:rsidRPr="00673A58">
        <w:rPr>
          <w:rFonts w:cs="Times New Roman"/>
        </w:rPr>
        <w:t xml:space="preserve"> also be</w:t>
      </w:r>
      <w:r w:rsidR="007A2155" w:rsidRPr="00673A58">
        <w:rPr>
          <w:rFonts w:cs="Times New Roman"/>
        </w:rPr>
        <w:t xml:space="preserve"> </w:t>
      </w:r>
      <w:r w:rsidRPr="00673A58">
        <w:rPr>
          <w:rFonts w:cs="Times New Roman"/>
        </w:rPr>
        <w:t>assigned and other staff should also maintain contact as it is unlikely that the Key Person will</w:t>
      </w:r>
      <w:r w:rsidR="007A2155" w:rsidRPr="00673A58">
        <w:rPr>
          <w:rFonts w:cs="Times New Roman"/>
        </w:rPr>
        <w:t xml:space="preserve"> </w:t>
      </w:r>
      <w:r w:rsidRPr="00673A58">
        <w:rPr>
          <w:rFonts w:cs="Times New Roman"/>
        </w:rPr>
        <w:t xml:space="preserve">always be on duty every time a child is brought to or collected from </w:t>
      </w:r>
      <w:r w:rsidR="007A2155" w:rsidRPr="00673A58">
        <w:rPr>
          <w:rFonts w:cs="Times New Roman"/>
        </w:rPr>
        <w:t>pre-school</w:t>
      </w:r>
      <w:r w:rsidRPr="00673A58">
        <w:rPr>
          <w:rFonts w:cs="Times New Roman"/>
        </w:rPr>
        <w:t xml:space="preserve">. It is </w:t>
      </w:r>
      <w:r w:rsidR="00493614">
        <w:rPr>
          <w:rFonts w:cs="Times New Roman"/>
        </w:rPr>
        <w:t>envisaged</w:t>
      </w:r>
      <w:r w:rsidRPr="00673A58">
        <w:rPr>
          <w:rFonts w:cs="Times New Roman"/>
        </w:rPr>
        <w:t xml:space="preserve"> that the</w:t>
      </w:r>
      <w:r w:rsidR="007A2155" w:rsidRPr="00673A58">
        <w:rPr>
          <w:rFonts w:cs="Times New Roman"/>
        </w:rPr>
        <w:t xml:space="preserve"> </w:t>
      </w:r>
      <w:r w:rsidRPr="00673A58">
        <w:rPr>
          <w:rFonts w:cs="Times New Roman"/>
        </w:rPr>
        <w:t>Key Person will form strong attachments with their key children and will know them best.</w:t>
      </w:r>
    </w:p>
    <w:p w:rsidR="001E4218" w:rsidRPr="00673A58" w:rsidRDefault="001E4218" w:rsidP="00673A58">
      <w:pPr>
        <w:autoSpaceDE w:val="0"/>
        <w:autoSpaceDN w:val="0"/>
        <w:adjustRightInd w:val="0"/>
        <w:spacing w:before="240"/>
        <w:rPr>
          <w:rFonts w:cs="Times New Roman"/>
        </w:rPr>
      </w:pPr>
      <w:r w:rsidRPr="00673A58">
        <w:rPr>
          <w:rFonts w:cs="Times New Roman"/>
        </w:rPr>
        <w:t>Wherever possible, continuity of staffing arrangements will be organised to ensure a child’s</w:t>
      </w:r>
      <w:r w:rsidR="007A2155" w:rsidRPr="00673A58">
        <w:rPr>
          <w:rFonts w:cs="Times New Roman"/>
        </w:rPr>
        <w:t xml:space="preserve"> </w:t>
      </w:r>
      <w:r w:rsidR="00632329">
        <w:rPr>
          <w:rFonts w:cs="Times New Roman"/>
        </w:rPr>
        <w:t>Key Person cares for them including intimate care.</w:t>
      </w:r>
    </w:p>
    <w:p w:rsidR="00A565E6" w:rsidRDefault="001E4218" w:rsidP="00673A58">
      <w:pPr>
        <w:autoSpaceDE w:val="0"/>
        <w:autoSpaceDN w:val="0"/>
        <w:adjustRightInd w:val="0"/>
        <w:spacing w:before="240"/>
        <w:rPr>
          <w:rFonts w:cs="Times New Roman"/>
        </w:rPr>
      </w:pPr>
      <w:r w:rsidRPr="00673A58">
        <w:rPr>
          <w:rFonts w:cs="Times New Roman"/>
        </w:rPr>
        <w:t>All staff assigned key children are responsible for observing and recording assessments on all</w:t>
      </w:r>
      <w:r w:rsidR="007A2155" w:rsidRPr="00673A58">
        <w:rPr>
          <w:rFonts w:cs="Times New Roman"/>
        </w:rPr>
        <w:t xml:space="preserve"> of their </w:t>
      </w:r>
      <w:r w:rsidRPr="00673A58">
        <w:rPr>
          <w:rFonts w:cs="Times New Roman"/>
        </w:rPr>
        <w:t>children, generally taking brief notes of individual children’s achievements and progress. The</w:t>
      </w:r>
      <w:r w:rsidR="007A2155" w:rsidRPr="00673A58">
        <w:rPr>
          <w:rFonts w:cs="Times New Roman"/>
        </w:rPr>
        <w:t xml:space="preserve"> </w:t>
      </w:r>
      <w:r w:rsidRPr="00673A58">
        <w:rPr>
          <w:rFonts w:cs="Times New Roman"/>
        </w:rPr>
        <w:t xml:space="preserve">Key Person is also responsible for updating their children’s </w:t>
      </w:r>
      <w:r w:rsidR="00493614">
        <w:rPr>
          <w:rFonts w:cs="Times New Roman"/>
        </w:rPr>
        <w:t>Learning journey</w:t>
      </w:r>
      <w:r w:rsidR="00970731">
        <w:rPr>
          <w:rFonts w:cs="Times New Roman"/>
        </w:rPr>
        <w:t xml:space="preserve"> and completing the two year progress check where appropriate</w:t>
      </w:r>
      <w:r w:rsidR="00632329">
        <w:rPr>
          <w:rFonts w:cs="Times New Roman"/>
        </w:rPr>
        <w:t xml:space="preserve">.  </w:t>
      </w:r>
      <w:r w:rsidRPr="00673A58">
        <w:rPr>
          <w:rFonts w:cs="Times New Roman"/>
        </w:rPr>
        <w:t>The</w:t>
      </w:r>
      <w:r w:rsidR="00970731">
        <w:rPr>
          <w:rFonts w:cs="Times New Roman"/>
        </w:rPr>
        <w:t>se</w:t>
      </w:r>
      <w:r w:rsidRPr="00673A58">
        <w:rPr>
          <w:rFonts w:cs="Times New Roman"/>
        </w:rPr>
        <w:t xml:space="preserve"> records are to</w:t>
      </w:r>
      <w:r w:rsidR="007A2155" w:rsidRPr="00673A58">
        <w:rPr>
          <w:rFonts w:cs="Times New Roman"/>
        </w:rPr>
        <w:t xml:space="preserve"> </w:t>
      </w:r>
      <w:r w:rsidRPr="00673A58">
        <w:rPr>
          <w:rFonts w:cs="Times New Roman"/>
        </w:rPr>
        <w:t xml:space="preserve">be used to </w:t>
      </w:r>
      <w:r w:rsidR="00970731">
        <w:rPr>
          <w:rFonts w:cs="Times New Roman"/>
        </w:rPr>
        <w:t>inform</w:t>
      </w:r>
      <w:r w:rsidRPr="00673A58">
        <w:rPr>
          <w:rFonts w:cs="Times New Roman"/>
        </w:rPr>
        <w:t xml:space="preserve"> planning</w:t>
      </w:r>
      <w:r w:rsidR="007A2155" w:rsidRPr="00673A58">
        <w:rPr>
          <w:rFonts w:cs="Times New Roman"/>
        </w:rPr>
        <w:t xml:space="preserve"> and</w:t>
      </w:r>
      <w:r w:rsidRPr="00673A58">
        <w:rPr>
          <w:rFonts w:cs="Times New Roman"/>
        </w:rPr>
        <w:t xml:space="preserve"> general discussions with parents</w:t>
      </w:r>
      <w:r w:rsidR="007A2155" w:rsidRPr="00673A58">
        <w:rPr>
          <w:rFonts w:cs="Times New Roman"/>
        </w:rPr>
        <w:t xml:space="preserve"> </w:t>
      </w:r>
      <w:r w:rsidRPr="00673A58">
        <w:rPr>
          <w:rFonts w:cs="Times New Roman"/>
        </w:rPr>
        <w:t xml:space="preserve">and to identify progression and areas where </w:t>
      </w:r>
      <w:r w:rsidR="00493614">
        <w:rPr>
          <w:rFonts w:cs="Times New Roman"/>
        </w:rPr>
        <w:t xml:space="preserve">greater </w:t>
      </w:r>
      <w:r w:rsidRPr="00673A58">
        <w:rPr>
          <w:rFonts w:cs="Times New Roman"/>
        </w:rPr>
        <w:t>support is needed.</w:t>
      </w:r>
      <w:r w:rsidR="00F30F51">
        <w:rPr>
          <w:rFonts w:cs="Times New Roman"/>
        </w:rPr>
        <w:t xml:space="preserve">  </w:t>
      </w:r>
    </w:p>
    <w:p w:rsidR="001E4218" w:rsidRPr="00673A58" w:rsidRDefault="001E4218" w:rsidP="00673A58">
      <w:pPr>
        <w:autoSpaceDE w:val="0"/>
        <w:autoSpaceDN w:val="0"/>
        <w:adjustRightInd w:val="0"/>
        <w:spacing w:before="240"/>
        <w:rPr>
          <w:rFonts w:cs="Times New Roman"/>
        </w:rPr>
      </w:pPr>
      <w:r w:rsidRPr="00673A58">
        <w:rPr>
          <w:rFonts w:cs="Times New Roman"/>
        </w:rPr>
        <w:t xml:space="preserve">When a child moves on to another </w:t>
      </w:r>
      <w:r w:rsidR="007A2155" w:rsidRPr="00673A58">
        <w:rPr>
          <w:rFonts w:cs="Times New Roman"/>
        </w:rPr>
        <w:t xml:space="preserve">setting or at the end of the academic year </w:t>
      </w:r>
      <w:r w:rsidRPr="00673A58">
        <w:rPr>
          <w:rFonts w:cs="Times New Roman"/>
        </w:rPr>
        <w:t>their record of development (</w:t>
      </w:r>
      <w:r w:rsidR="00374279">
        <w:rPr>
          <w:rFonts w:cs="Times New Roman"/>
        </w:rPr>
        <w:t xml:space="preserve">online journal </w:t>
      </w:r>
      <w:r w:rsidRPr="00673A58">
        <w:rPr>
          <w:rFonts w:cs="Times New Roman"/>
        </w:rPr>
        <w:t xml:space="preserve">) will </w:t>
      </w:r>
      <w:r w:rsidR="005F64D3">
        <w:rPr>
          <w:rFonts w:cs="Times New Roman"/>
        </w:rPr>
        <w:t xml:space="preserve">be exported to the receiving setting if they also use Tapestry, </w:t>
      </w:r>
      <w:r w:rsidR="005A669A">
        <w:rPr>
          <w:rFonts w:cs="Times New Roman"/>
        </w:rPr>
        <w:t xml:space="preserve">or be made available to parents to download as a PDF document </w:t>
      </w:r>
      <w:r w:rsidR="005F64D3">
        <w:rPr>
          <w:rFonts w:cs="Times New Roman"/>
        </w:rPr>
        <w:t>as  a keep sake</w:t>
      </w:r>
      <w:r w:rsidR="005A669A">
        <w:rPr>
          <w:rFonts w:cs="Times New Roman"/>
        </w:rPr>
        <w:t xml:space="preserve">, children will be </w:t>
      </w:r>
      <w:r w:rsidR="00374279">
        <w:rPr>
          <w:rFonts w:cs="Times New Roman"/>
        </w:rPr>
        <w:t xml:space="preserve">made inactive on the system </w:t>
      </w:r>
      <w:r w:rsidR="005A669A">
        <w:rPr>
          <w:rFonts w:cs="Times New Roman"/>
        </w:rPr>
        <w:t>within 30 days of them leaving Patcham Village Pre-school</w:t>
      </w:r>
      <w:r w:rsidR="005F64D3">
        <w:rPr>
          <w:rFonts w:cs="Times New Roman"/>
        </w:rPr>
        <w:t xml:space="preserve">.  </w:t>
      </w:r>
      <w:r w:rsidRPr="00673A58">
        <w:rPr>
          <w:rFonts w:cs="Times New Roman"/>
        </w:rPr>
        <w:t xml:space="preserve"> </w:t>
      </w:r>
    </w:p>
    <w:p w:rsidR="00023AF0" w:rsidRDefault="00023AF0" w:rsidP="00023AF0">
      <w:r>
        <w:t xml:space="preserve">This policy </w:t>
      </w:r>
      <w:r w:rsidR="00F30F51">
        <w:t xml:space="preserve">was reviewed </w:t>
      </w:r>
      <w:r w:rsidR="005F64D3">
        <w:t xml:space="preserve">on </w:t>
      </w:r>
      <w:r w:rsidR="0036691A">
        <w:t>28</w:t>
      </w:r>
      <w:r w:rsidR="0036691A" w:rsidRPr="0036691A">
        <w:rPr>
          <w:vertAlign w:val="superscript"/>
        </w:rPr>
        <w:t>th</w:t>
      </w:r>
      <w:r w:rsidR="0036691A">
        <w:t xml:space="preserve"> July 2020 </w:t>
      </w:r>
      <w:r w:rsidR="005F64D3">
        <w:t xml:space="preserve">and replaces that which was adopted  by Patcham Village pre-school  </w:t>
      </w:r>
      <w:r w:rsidR="00F30F51">
        <w:t xml:space="preserve">on </w:t>
      </w:r>
      <w:r w:rsidR="0036691A">
        <w:t>5</w:t>
      </w:r>
      <w:r w:rsidR="0036691A" w:rsidRPr="00E76DA0">
        <w:rPr>
          <w:vertAlign w:val="superscript"/>
        </w:rPr>
        <w:t>th</w:t>
      </w:r>
      <w:r w:rsidR="0036691A">
        <w:t xml:space="preserve"> July 2019</w:t>
      </w:r>
    </w:p>
    <w:p w:rsidR="005A669A" w:rsidRDefault="000D2848" w:rsidP="000D2848">
      <w:r w:rsidRPr="007D66C7">
        <w:t>Signed by</w:t>
      </w:r>
      <w:r>
        <w:t>: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5A669A" w:rsidRDefault="000D2848" w:rsidP="000D2848">
      <w:r w:rsidRPr="007D66C7">
        <w:t>Manag</w:t>
      </w:r>
      <w:r w:rsidR="005F64D3">
        <w:t>er</w:t>
      </w:r>
      <w:r w:rsidRPr="007D66C7">
        <w:t xml:space="preserve"> (Janet Hornsby)</w:t>
      </w:r>
      <w:r w:rsidRPr="007D66C7">
        <w:tab/>
      </w:r>
      <w:r w:rsidRPr="007D66C7">
        <w:tab/>
      </w:r>
      <w:r w:rsidRPr="007D66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69A">
        <w:tab/>
      </w:r>
      <w:r w:rsidR="005A669A">
        <w:tab/>
      </w:r>
    </w:p>
    <w:p w:rsidR="000D2848" w:rsidRPr="007D66C7" w:rsidRDefault="00023AF0" w:rsidP="000D2848">
      <w:r>
        <w:t>Date:</w:t>
      </w:r>
      <w:r w:rsidR="005A669A">
        <w:t xml:space="preserve"> </w:t>
      </w:r>
    </w:p>
    <w:p w:rsidR="00661DF3" w:rsidRPr="00673A58" w:rsidRDefault="00661DF3" w:rsidP="00673A58">
      <w:pPr>
        <w:autoSpaceDE w:val="0"/>
        <w:autoSpaceDN w:val="0"/>
        <w:adjustRightInd w:val="0"/>
        <w:spacing w:before="240"/>
      </w:pPr>
    </w:p>
    <w:sectPr w:rsidR="00661DF3" w:rsidRPr="00673A58" w:rsidSect="00673A5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D2" w:rsidRDefault="002C48D2" w:rsidP="001E4218">
      <w:pPr>
        <w:spacing w:after="0" w:line="240" w:lineRule="auto"/>
      </w:pPr>
      <w:r>
        <w:separator/>
      </w:r>
    </w:p>
  </w:endnote>
  <w:endnote w:type="continuationSeparator" w:id="1">
    <w:p w:rsidR="002C48D2" w:rsidRDefault="002C48D2" w:rsidP="001E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D2" w:rsidRDefault="002C48D2" w:rsidP="001E4218">
      <w:pPr>
        <w:spacing w:after="0" w:line="240" w:lineRule="auto"/>
      </w:pPr>
      <w:r>
        <w:separator/>
      </w:r>
    </w:p>
  </w:footnote>
  <w:footnote w:type="continuationSeparator" w:id="1">
    <w:p w:rsidR="002C48D2" w:rsidRDefault="002C48D2" w:rsidP="001E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32"/>
      <w:gridCol w:w="4256"/>
    </w:tblGrid>
    <w:tr w:rsidR="00673A5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673A58" w:rsidRDefault="00A565E6" w:rsidP="00A565E6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Patcham Village Pre-school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E8A1B2FDA36C4879BE889B2C934CF6D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7-28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73A58" w:rsidRDefault="00817802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July 28, 2020</w:t>
              </w:r>
            </w:p>
          </w:tc>
        </w:sdtContent>
      </w:sdt>
    </w:tr>
  </w:tbl>
  <w:p w:rsidR="001E4218" w:rsidRDefault="001E4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6FE7"/>
    <w:multiLevelType w:val="multilevel"/>
    <w:tmpl w:val="895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647C3"/>
    <w:multiLevelType w:val="hybridMultilevel"/>
    <w:tmpl w:val="81B8E46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D366E51"/>
    <w:multiLevelType w:val="hybridMultilevel"/>
    <w:tmpl w:val="ED7E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D2ECF"/>
    <w:multiLevelType w:val="hybridMultilevel"/>
    <w:tmpl w:val="D6D0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218"/>
    <w:rsid w:val="00023AF0"/>
    <w:rsid w:val="000D2848"/>
    <w:rsid w:val="000D34B0"/>
    <w:rsid w:val="00126640"/>
    <w:rsid w:val="001D49E0"/>
    <w:rsid w:val="001E4218"/>
    <w:rsid w:val="002A5329"/>
    <w:rsid w:val="002C48D2"/>
    <w:rsid w:val="0030605A"/>
    <w:rsid w:val="0033056E"/>
    <w:rsid w:val="0036691A"/>
    <w:rsid w:val="00374279"/>
    <w:rsid w:val="003947DC"/>
    <w:rsid w:val="003E387B"/>
    <w:rsid w:val="003E41FE"/>
    <w:rsid w:val="00493614"/>
    <w:rsid w:val="005A669A"/>
    <w:rsid w:val="005D6459"/>
    <w:rsid w:val="005F64D3"/>
    <w:rsid w:val="0061505C"/>
    <w:rsid w:val="00626FD6"/>
    <w:rsid w:val="00632329"/>
    <w:rsid w:val="00661DF3"/>
    <w:rsid w:val="00673A58"/>
    <w:rsid w:val="00683222"/>
    <w:rsid w:val="00733B5E"/>
    <w:rsid w:val="00744AFB"/>
    <w:rsid w:val="007A2155"/>
    <w:rsid w:val="007E0DDE"/>
    <w:rsid w:val="00817802"/>
    <w:rsid w:val="00876ACB"/>
    <w:rsid w:val="008F00CE"/>
    <w:rsid w:val="008F6621"/>
    <w:rsid w:val="00970731"/>
    <w:rsid w:val="009724E4"/>
    <w:rsid w:val="00990574"/>
    <w:rsid w:val="009B6594"/>
    <w:rsid w:val="009E565D"/>
    <w:rsid w:val="00A565E6"/>
    <w:rsid w:val="00AF385C"/>
    <w:rsid w:val="00C80042"/>
    <w:rsid w:val="00CB6BC0"/>
    <w:rsid w:val="00CC6DC2"/>
    <w:rsid w:val="00CF420E"/>
    <w:rsid w:val="00D752E6"/>
    <w:rsid w:val="00D918FF"/>
    <w:rsid w:val="00DE47C6"/>
    <w:rsid w:val="00E104C7"/>
    <w:rsid w:val="00E41A15"/>
    <w:rsid w:val="00E76DA0"/>
    <w:rsid w:val="00F30F51"/>
    <w:rsid w:val="00FE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18"/>
  </w:style>
  <w:style w:type="paragraph" w:styleId="Footer">
    <w:name w:val="footer"/>
    <w:basedOn w:val="Normal"/>
    <w:link w:val="FooterChar"/>
    <w:uiPriority w:val="99"/>
    <w:semiHidden/>
    <w:unhideWhenUsed/>
    <w:rsid w:val="001E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218"/>
  </w:style>
  <w:style w:type="paragraph" w:styleId="BalloonText">
    <w:name w:val="Balloon Text"/>
    <w:basedOn w:val="Normal"/>
    <w:link w:val="BalloonTextChar"/>
    <w:uiPriority w:val="99"/>
    <w:semiHidden/>
    <w:unhideWhenUsed/>
    <w:rsid w:val="001E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A1B2FDA36C4879BE889B2C934C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763B-640B-42E1-B21C-FE879FFE551F}"/>
      </w:docPartPr>
      <w:docPartBody>
        <w:p w:rsidR="006D2350" w:rsidRDefault="000A1699" w:rsidP="000A1699">
          <w:pPr>
            <w:pStyle w:val="E8A1B2FDA36C4879BE889B2C934CF6D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257E"/>
    <w:rsid w:val="000A1699"/>
    <w:rsid w:val="000C0FA2"/>
    <w:rsid w:val="0024686E"/>
    <w:rsid w:val="0029257E"/>
    <w:rsid w:val="003712D1"/>
    <w:rsid w:val="004A54A1"/>
    <w:rsid w:val="00563272"/>
    <w:rsid w:val="00576FAC"/>
    <w:rsid w:val="006D2350"/>
    <w:rsid w:val="0078738E"/>
    <w:rsid w:val="00A00E41"/>
    <w:rsid w:val="00D14778"/>
    <w:rsid w:val="00DD5030"/>
    <w:rsid w:val="00E57CBB"/>
    <w:rsid w:val="00E7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D4AE18AC4EAA92864FE2E7C69618">
    <w:name w:val="6FE7D4AE18AC4EAA92864FE2E7C69618"/>
    <w:rsid w:val="0029257E"/>
  </w:style>
  <w:style w:type="paragraph" w:customStyle="1" w:styleId="226A0972FF224D74AD95DE5A102E3AEA">
    <w:name w:val="226A0972FF224D74AD95DE5A102E3AEA"/>
    <w:rsid w:val="000A1699"/>
  </w:style>
  <w:style w:type="paragraph" w:customStyle="1" w:styleId="E8A1B2FDA36C4879BE889B2C934CF6D1">
    <w:name w:val="E8A1B2FDA36C4879BE889B2C934CF6D1"/>
    <w:rsid w:val="000A16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Hill Pre-school</vt:lpstr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Hill Pre-school</dc:title>
  <dc:creator>Dave &amp; Jan</dc:creator>
  <cp:lastModifiedBy>janet hornsby</cp:lastModifiedBy>
  <cp:revision>5</cp:revision>
  <cp:lastPrinted>2020-07-28T14:32:00Z</cp:lastPrinted>
  <dcterms:created xsi:type="dcterms:W3CDTF">2018-08-08T11:59:00Z</dcterms:created>
  <dcterms:modified xsi:type="dcterms:W3CDTF">2020-07-28T14:33:00Z</dcterms:modified>
</cp:coreProperties>
</file>